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rPr>
          <w:sz w:val="25"/>
          <w:szCs w:val="25"/>
        </w:rPr>
      </w:pPr>
      <w:r>
        <w:rPr>
          <w:sz w:val="33"/>
          <w:szCs w:val="33"/>
        </w:rPr>
        <w:t>【实用</w:t>
      </w:r>
      <w:r>
        <w:rPr>
          <w:rFonts w:hint="eastAsia"/>
          <w:sz w:val="33"/>
          <w:szCs w:val="33"/>
          <w:lang w:val="en-US" w:eastAsia="zh-CN"/>
        </w:rPr>
        <w:t>操作</w:t>
      </w:r>
      <w:r>
        <w:rPr>
          <w:sz w:val="33"/>
          <w:szCs w:val="33"/>
        </w:rPr>
        <w:t>】</w:t>
      </w:r>
      <w:r>
        <w:rPr>
          <w:rFonts w:hint="eastAsia"/>
          <w:sz w:val="33"/>
          <w:szCs w:val="33"/>
        </w:rPr>
        <w:t>税务数字账户勾选确认指南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sz w:val="24"/>
          <w:szCs w:val="24"/>
        </w:rPr>
      </w:pPr>
      <w:r>
        <w:rPr>
          <w:rFonts w:hint="eastAsia"/>
          <w:sz w:val="24"/>
          <w:szCs w:val="24"/>
        </w:rPr>
        <w:t>自2023年4月27日起，除特定业务类型以外的纳税人使用电子税务局税务数字账户功能，实现发票数据自动归集，进行发票勾选、用途确认、查询、查验、下载和打印、查看税收政策和发票风险提示，不再使用增值税发票综合服务平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sz w:val="24"/>
          <w:szCs w:val="24"/>
        </w:rPr>
      </w:pPr>
      <w:r>
        <w:rPr>
          <w:sz w:val="24"/>
          <w:szCs w:val="24"/>
        </w:rPr>
        <w:t>我们公司是使用税务数字账户的试点纳税人，该如何登录使用税务数字账户进行勾选确认呢？</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sz w:val="24"/>
          <w:szCs w:val="24"/>
        </w:rPr>
      </w:pPr>
      <w:r>
        <w:rPr>
          <w:sz w:val="24"/>
          <w:szCs w:val="24"/>
        </w:rPr>
        <w:t>别急，攻略在手，快来一键解锁勾选确认新功能吧！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sz w:val="24"/>
          <w:szCs w:val="24"/>
        </w:rPr>
      </w:pPr>
      <w:r>
        <w:rPr>
          <w:sz w:val="24"/>
          <w:szCs w:val="24"/>
        </w:rPr>
        <w:t>一</w:t>
      </w:r>
      <w:r>
        <w:rPr>
          <w:rFonts w:hint="eastAsia"/>
          <w:sz w:val="24"/>
          <w:szCs w:val="24"/>
          <w:lang w:eastAsia="zh-CN"/>
        </w:rPr>
        <w:t>、</w:t>
      </w:r>
      <w:r>
        <w:rPr>
          <w:sz w:val="24"/>
          <w:szCs w:val="24"/>
        </w:rPr>
        <w:t>登录电子税务局，功能菜单依次选择【我要办税】-【税务数字账户】。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eastAsiaTheme="minorEastAsia"/>
          <w:lang w:eastAsia="zh-CN"/>
        </w:rPr>
        <w:drawing>
          <wp:inline distT="0" distB="0" distL="114300" distR="114300">
            <wp:extent cx="5261610" cy="1932940"/>
            <wp:effectExtent l="0" t="0" r="15240" b="10160"/>
            <wp:docPr id="100" name="图片 100" descr="1892dc4b6d77b73dbba10f83ccb7c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descr="1892dc4b6d77b73dbba10f83ccb7c4a"/>
                    <pic:cNvPicPr>
                      <a:picLocks noChangeAspect="1"/>
                    </pic:cNvPicPr>
                  </pic:nvPicPr>
                  <pic:blipFill>
                    <a:blip r:embed="rId4"/>
                    <a:stretch>
                      <a:fillRect/>
                    </a:stretch>
                  </pic:blipFill>
                  <pic:spPr>
                    <a:xfrm>
                      <a:off x="0" y="0"/>
                      <a:ext cx="5261610" cy="1932940"/>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pPr>
      <w:r>
        <w:t>点击【税务数字账户】-【发票勾选确认】，进入发票勾选确认功能页面。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drawing>
          <wp:inline distT="0" distB="0" distL="114300" distR="114300">
            <wp:extent cx="5086350" cy="2345690"/>
            <wp:effectExtent l="0" t="0" r="0" b="16510"/>
            <wp:docPr id="73" name="图片 6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68" descr="IMG_257"/>
                    <pic:cNvPicPr>
                      <a:picLocks noChangeAspect="1"/>
                    </pic:cNvPicPr>
                  </pic:nvPicPr>
                  <pic:blipFill>
                    <a:blip r:embed="rId5"/>
                    <a:stretch>
                      <a:fillRect/>
                    </a:stretch>
                  </pic:blipFill>
                  <pic:spPr>
                    <a:xfrm>
                      <a:off x="0" y="0"/>
                      <a:ext cx="5086350" cy="234569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drawing>
          <wp:inline distT="0" distB="0" distL="114300" distR="114300">
            <wp:extent cx="5363845" cy="2312035"/>
            <wp:effectExtent l="0" t="0" r="8255" b="12065"/>
            <wp:docPr id="74" name="图片 69"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69" descr="IMG_258"/>
                    <pic:cNvPicPr>
                      <a:picLocks noChangeAspect="1"/>
                    </pic:cNvPicPr>
                  </pic:nvPicPr>
                  <pic:blipFill>
                    <a:blip r:embed="rId6"/>
                    <a:srcRect b="6523"/>
                    <a:stretch>
                      <a:fillRect/>
                    </a:stretch>
                  </pic:blipFill>
                  <pic:spPr>
                    <a:xfrm>
                      <a:off x="0" y="0"/>
                      <a:ext cx="5363845" cy="2312035"/>
                    </a:xfrm>
                    <a:prstGeom prst="rect">
                      <a:avLst/>
                    </a:prstGeom>
                    <a:noFill/>
                    <a:ln w="9525">
                      <a:noFill/>
                    </a:ln>
                  </pic:spPr>
                </pic:pic>
              </a:graphicData>
            </a:graphic>
          </wp:inline>
        </w:drawing>
      </w:r>
    </w:p>
    <w:p>
      <w:pPr>
        <w:keepNext w:val="0"/>
        <w:keepLines w:val="0"/>
        <w:widowControl/>
        <w:suppressLineNumbers w:val="0"/>
        <w:jc w:val="left"/>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pPr>
      <w:r>
        <w:t>纳税人如需将增值税扣税凭证用于抵扣勾选应当通过本功能进行操作。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pPr>
      <w:r>
        <w:rPr>
          <w:rFonts w:hint="eastAsia"/>
          <w:lang w:val="en-US" w:eastAsia="zh-CN"/>
        </w:rPr>
        <w:t>1.</w:t>
      </w:r>
      <w:r>
        <w:t>功能菜单依次选择【税务数字账户】-【发票勾选确认】，确定当前税款所属期正确，选择【抵扣类勾选】，进入操作界面。有“发票”、“海关缴款书”、“代扣代缴完税凭证”三个页签。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drawing>
          <wp:inline distT="0" distB="0" distL="114300" distR="114300">
            <wp:extent cx="5382895" cy="1767205"/>
            <wp:effectExtent l="0" t="0" r="8255" b="4445"/>
            <wp:docPr id="77" name="图片 72"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2" descr="IMG_261"/>
                    <pic:cNvPicPr>
                      <a:picLocks noChangeAspect="1"/>
                    </pic:cNvPicPr>
                  </pic:nvPicPr>
                  <pic:blipFill>
                    <a:blip r:embed="rId7"/>
                    <a:stretch>
                      <a:fillRect/>
                    </a:stretch>
                  </pic:blipFill>
                  <pic:spPr>
                    <a:xfrm>
                      <a:off x="0" y="0"/>
                      <a:ext cx="5382895" cy="176720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drawing>
          <wp:inline distT="0" distB="0" distL="114300" distR="114300">
            <wp:extent cx="5398770" cy="1957070"/>
            <wp:effectExtent l="0" t="0" r="11430" b="5080"/>
            <wp:docPr id="78" name="图片 73"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3" descr="IMG_262"/>
                    <pic:cNvPicPr>
                      <a:picLocks noChangeAspect="1"/>
                    </pic:cNvPicPr>
                  </pic:nvPicPr>
                  <pic:blipFill>
                    <a:blip r:embed="rId8"/>
                    <a:stretch>
                      <a:fillRect/>
                    </a:stretch>
                  </pic:blipFill>
                  <pic:spPr>
                    <a:xfrm>
                      <a:off x="0" y="0"/>
                      <a:ext cx="5398770" cy="195707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lang w:val="en-US" w:eastAsia="zh-CN"/>
        </w:rPr>
        <w:t>2.</w:t>
      </w:r>
      <w:r>
        <w:t>发票勾选：在【发票】页签下，勾选状态选择“未勾选”，根据需要输入或选择相关查询条件，点击【查询】按钮，在勾选操作区显示符合查询条件的发票。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drawing>
          <wp:inline distT="0" distB="0" distL="114300" distR="114300">
            <wp:extent cx="5358765" cy="2252345"/>
            <wp:effectExtent l="0" t="0" r="13335" b="14605"/>
            <wp:docPr id="79" name="图片 74"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4" descr="IMG_263"/>
                    <pic:cNvPicPr>
                      <a:picLocks noChangeAspect="1"/>
                    </pic:cNvPicPr>
                  </pic:nvPicPr>
                  <pic:blipFill>
                    <a:blip r:embed="rId9"/>
                    <a:stretch>
                      <a:fillRect/>
                    </a:stretch>
                  </pic:blipFill>
                  <pic:spPr>
                    <a:xfrm>
                      <a:off x="0" y="0"/>
                      <a:ext cx="5358765" cy="225234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lang w:val="en-US" w:eastAsia="zh-CN"/>
        </w:rPr>
        <w:t>3.</w:t>
      </w:r>
      <w:r>
        <w:t>选择要勾选的发票信息，点击【提交勾选】按钮，点击【确认】后提示提交成功即完成操作。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drawing>
          <wp:inline distT="0" distB="0" distL="114300" distR="114300">
            <wp:extent cx="5178425" cy="2388235"/>
            <wp:effectExtent l="0" t="0" r="3175" b="12065"/>
            <wp:docPr id="80" name="图片 75"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75" descr="IMG_264"/>
                    <pic:cNvPicPr>
                      <a:picLocks noChangeAspect="1"/>
                    </pic:cNvPicPr>
                  </pic:nvPicPr>
                  <pic:blipFill>
                    <a:blip r:embed="rId10"/>
                    <a:stretch>
                      <a:fillRect/>
                    </a:stretch>
                  </pic:blipFill>
                  <pic:spPr>
                    <a:xfrm>
                      <a:off x="0" y="0"/>
                      <a:ext cx="5178425" cy="238823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eastAsiaTheme="minorEastAsia"/>
          <w:lang w:eastAsia="zh-CN"/>
        </w:rPr>
      </w:pPr>
      <w:r>
        <w:rPr>
          <w:rFonts w:hint="eastAsia"/>
          <w:lang w:val="en-US" w:eastAsia="zh-CN"/>
        </w:rPr>
        <w:t>5.</w:t>
      </w:r>
      <w:r>
        <w:t>发票勾选完成后进入统计确认环节：依次点击【税务数字账户】-【发票勾选确认】-【抵扣类勾选】-【统计确认】。如果当前税款属期还未生成勾选结果的统计报表，纳税人可点击“申请统计”按钮进行统计。</w:t>
      </w:r>
      <w:r>
        <w:rPr>
          <w:rFonts w:hint="eastAsia"/>
          <w:lang w:eastAsia="zh-CN"/>
        </w:rPr>
        <w:t>核对无误后，点击“统计确认”按钮对统计表进行确认。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ascii="微软雅黑" w:hAnsi="微软雅黑" w:eastAsia="微软雅黑" w:cs="微软雅黑"/>
          <w:i w:val="0"/>
          <w:caps w:val="0"/>
          <w:color w:val="FFFFFF"/>
          <w:spacing w:val="8"/>
          <w:sz w:val="27"/>
          <w:szCs w:val="27"/>
          <w:shd w:val="clear" w:fill="5F9CEF"/>
        </w:rPr>
      </w:pPr>
      <w:r>
        <w:drawing>
          <wp:inline distT="0" distB="0" distL="114300" distR="114300">
            <wp:extent cx="5045075" cy="1877060"/>
            <wp:effectExtent l="0" t="0" r="3175" b="8890"/>
            <wp:docPr id="82" name="图片 77"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77" descr="IMG_266"/>
                    <pic:cNvPicPr>
                      <a:picLocks noChangeAspect="1"/>
                    </pic:cNvPicPr>
                  </pic:nvPicPr>
                  <pic:blipFill>
                    <a:blip r:embed="rId11"/>
                    <a:stretch>
                      <a:fillRect/>
                    </a:stretch>
                  </pic:blipFill>
                  <pic:spPr>
                    <a:xfrm>
                      <a:off x="0" y="0"/>
                      <a:ext cx="5045075" cy="1877060"/>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zMDFmODk3ZWEzYWRmZTcyZmM0OWY4NDcwYzQwMTYifQ=="/>
  </w:docVars>
  <w:rsids>
    <w:rsidRoot w:val="00000000"/>
    <w:rsid w:val="03772C8F"/>
    <w:rsid w:val="12725740"/>
    <w:rsid w:val="2DE31FD8"/>
    <w:rsid w:val="339A0BA5"/>
    <w:rsid w:val="620E7A6A"/>
    <w:rsid w:val="6D131DF2"/>
    <w:rsid w:val="75826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604</Words>
  <Characters>616</Characters>
  <Lines>0</Lines>
  <Paragraphs>0</Paragraphs>
  <TotalTime>6</TotalTime>
  <ScaleCrop>false</ScaleCrop>
  <LinksUpToDate>false</LinksUpToDate>
  <CharactersWithSpaces>616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2023-04-24T07:45:00Z</dcterms:created>
  <dc:creator>Administrator</dc:creator>
  <cp:lastModifiedBy>孙海峰</cp:lastModifiedBy>
  <dcterms:modified xsi:type="dcterms:W3CDTF">2023-04-25T08:37:03Z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E8243FCA6DC24CF4891825F4D4B1B9C8_12</vt:lpwstr>
  </property>
</Properties>
</file>